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老规矩，双击运行安装，然后一路下一步。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/>
          <w:noProof/>
          <w:sz w:val="28"/>
          <w:szCs w:val="28"/>
        </w:rPr>
        <w:drawing>
          <wp:inline distT="0" distB="0" distL="0" distR="0">
            <wp:extent cx="5501640" cy="3469089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024" cy="346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安装位置不能改，不管他，继续下一步。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/>
          <w:noProof/>
          <w:sz w:val="28"/>
          <w:szCs w:val="28"/>
        </w:rPr>
        <w:drawing>
          <wp:inline distT="0" distB="0" distL="0" distR="0">
            <wp:extent cx="5547360" cy="400692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840" cy="40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lastRenderedPageBreak/>
        <w:t>安装完成后点确定系统自动打开后台登录页面，默认用户名admin、密码btcdn111111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/>
          <w:noProof/>
          <w:sz w:val="28"/>
          <w:szCs w:val="28"/>
        </w:rPr>
        <w:drawing>
          <wp:inline distT="0" distB="0" distL="0" distR="0">
            <wp:extent cx="4785360" cy="34565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7933" cy="345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如果你已经使用了老版本的主控端，可先备份原来的数据，注意该备份只备份节点信息和域名信息，</w:t>
      </w:r>
      <w:r>
        <w:rPr>
          <w:rFonts w:ascii="等线 Light" w:eastAsia="等线 Light" w:hAnsi="等线 Light" w:hint="eastAsia"/>
          <w:b/>
          <w:sz w:val="28"/>
          <w:szCs w:val="28"/>
        </w:rPr>
        <w:t>没有备份系统设置</w:t>
      </w:r>
      <w:r>
        <w:rPr>
          <w:rFonts w:ascii="等线 Light" w:eastAsia="等线 Light" w:hAnsi="等线 Light" w:hint="eastAsia"/>
          <w:sz w:val="28"/>
          <w:szCs w:val="28"/>
        </w:rPr>
        <w:t>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34940" cy="2535432"/>
            <wp:effectExtent l="0" t="0" r="3810" b="0"/>
            <wp:docPr id="16" name="图片 16" descr="C:\Users\PC\Documents\Tencent Files\250093148\Image\C2C\Image1\{E41B83A9-CC35-E16B-9FAB-03A3AC4B330B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Tencent Files\250093148\Image\C2C\Image1\{E41B83A9-CC35-E16B-9FAB-03A3AC4B330B}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632" cy="2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可在</w:t>
      </w:r>
      <w:r>
        <w:rPr>
          <w:rFonts w:ascii="等线 Light" w:eastAsia="等线 Light" w:hAnsi="等线 Light" w:hint="eastAsia"/>
          <w:b/>
          <w:sz w:val="28"/>
          <w:szCs w:val="28"/>
        </w:rPr>
        <w:t>后台右上角</w:t>
      </w:r>
      <w:r>
        <w:rPr>
          <w:rFonts w:ascii="等线 Light" w:eastAsia="等线 Light" w:hAnsi="等线 Light" w:hint="eastAsia"/>
          <w:sz w:val="28"/>
          <w:szCs w:val="28"/>
        </w:rPr>
        <w:t>导入以前的节点和域名数据，系统设置参考以前的设置，然后选择节点推送。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156460" cy="152935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6647" cy="152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lastRenderedPageBreak/>
        <w:t>登录后新增节点服务器，节点服务器系统必须使用</w:t>
      </w:r>
      <w:proofErr w:type="spellStart"/>
      <w:r>
        <w:rPr>
          <w:rFonts w:ascii="等线 Light" w:eastAsia="等线 Light" w:hAnsi="等线 Light" w:hint="eastAsia"/>
          <w:sz w:val="28"/>
          <w:szCs w:val="28"/>
        </w:rPr>
        <w:t>linux</w:t>
      </w:r>
      <w:proofErr w:type="spellEnd"/>
      <w:r>
        <w:rPr>
          <w:rFonts w:ascii="等线 Light" w:eastAsia="等线 Light" w:hAnsi="等线 Light" w:hint="eastAsia"/>
          <w:sz w:val="28"/>
          <w:szCs w:val="28"/>
        </w:rPr>
        <w:t xml:space="preserve"> centos7 64位。</w:t>
      </w:r>
    </w:p>
    <w:p>
      <w:pPr>
        <w:rPr>
          <w:rFonts w:hint="eastAsia"/>
          <w:noProof/>
        </w:rPr>
      </w:pPr>
      <w:r>
        <w:rPr>
          <w:rFonts w:ascii="等线 Light" w:eastAsia="等线 Light" w:hAnsi="等线 Light" w:hint="eastAsia"/>
          <w:sz w:val="28"/>
          <w:szCs w:val="28"/>
        </w:rPr>
        <w:t>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332220" cy="507823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3307" cy="507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节点分组功能：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6585422" cy="288036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5422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lastRenderedPageBreak/>
        <w:t>推送的时候可以选择分组节点推送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573780" cy="3300376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4090" cy="330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监控列表新增</w:t>
      </w:r>
      <w:r>
        <w:rPr>
          <w:rFonts w:ascii="等线 Light" w:eastAsia="等线 Light" w:hAnsi="等线 Light" w:hint="eastAsia"/>
          <w:b/>
          <w:sz w:val="28"/>
          <w:szCs w:val="28"/>
        </w:rPr>
        <w:t>文件管理器</w:t>
      </w:r>
      <w:r>
        <w:rPr>
          <w:rFonts w:ascii="等线 Light" w:eastAsia="等线 Light" w:hAnsi="等线 Light" w:hint="eastAsia"/>
          <w:sz w:val="28"/>
          <w:szCs w:val="28"/>
        </w:rPr>
        <w:t>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823878" cy="112785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3878" cy="11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6176865" cy="2522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686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实时监控：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3284505" cy="1310754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84505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lastRenderedPageBreak/>
        <w:t>新增域名：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875020" cy="483941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5846" cy="48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4056507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 Light" w:eastAsia="等线 Light" w:hAnsi="等线 Light"/>
          <w:sz w:val="28"/>
          <w:szCs w:val="28"/>
        </w:rPr>
        <w:t>、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/>
          <w:sz w:val="28"/>
          <w:szCs w:val="28"/>
        </w:rPr>
        <w:lastRenderedPageBreak/>
        <w:t>新建用户，新增用户可以使用跟管理员一样的节点和域名管理，相当于多人共用一个主控端，每个用户各自管理各自的节点服务器和域名等信息。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486400" cy="236664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/>
          <w:sz w:val="28"/>
          <w:szCs w:val="28"/>
        </w:rPr>
        <w:t>重点说一下新版本的防盗功能：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6703930" cy="5097780"/>
            <wp:effectExtent l="0" t="0" r="1905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0393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新版本的</w:t>
      </w:r>
      <w:proofErr w:type="spellStart"/>
      <w:r>
        <w:rPr>
          <w:rFonts w:ascii="等线 Light" w:eastAsia="等线 Light" w:hAnsi="等线 Light" w:hint="eastAsia"/>
          <w:sz w:val="28"/>
          <w:szCs w:val="28"/>
        </w:rPr>
        <w:t>cdn</w:t>
      </w:r>
      <w:proofErr w:type="spellEnd"/>
      <w:r>
        <w:rPr>
          <w:rFonts w:ascii="等线 Light" w:eastAsia="等线 Light" w:hAnsi="等线 Light" w:hint="eastAsia"/>
          <w:sz w:val="28"/>
          <w:szCs w:val="28"/>
        </w:rPr>
        <w:t>支持自定义文件防盗，弥补了PPVOD的防盗空白，多种格式填写方法：m3u8|ts|jpg|gif|txt，多种格式用|分隔。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lastRenderedPageBreak/>
        <w:t>新版本取消了预热功能，主要原因是：可自定义缓存触发机制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197290" cy="1089754"/>
            <wp:effectExtent l="0" t="0" r="381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10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一般来说，并不是只要用户访问一次文件就会触发缓存，这样会消耗节点硬盘和宽带资源，而是</w:t>
      </w:r>
      <w:proofErr w:type="gramStart"/>
      <w:r>
        <w:rPr>
          <w:rFonts w:ascii="等线 Light" w:eastAsia="等线 Light" w:hAnsi="等线 Light" w:hint="eastAsia"/>
          <w:sz w:val="28"/>
          <w:szCs w:val="28"/>
        </w:rPr>
        <w:t>要工具</w:t>
      </w:r>
      <w:proofErr w:type="gramEnd"/>
      <w:r>
        <w:rPr>
          <w:rFonts w:ascii="等线 Light" w:eastAsia="等线 Light" w:hAnsi="等线 Light" w:hint="eastAsia"/>
          <w:sz w:val="28"/>
          <w:szCs w:val="28"/>
        </w:rPr>
        <w:t>用户访问情况，访问次数偏多才有必要把文件缓存到节点，这里的设置项就可以自定义缓存触发次数。如果你要想快速缓存文件，拖到立即这个位置即可，用户只需访问一次，节点就缓存该文件，网络良好的情况下，每天可以缓存3</w:t>
      </w:r>
      <w:r>
        <w:rPr>
          <w:rFonts w:ascii="等线 Light" w:eastAsia="等线 Light" w:hAnsi="等线 Light" w:hint="eastAsia"/>
          <w:sz w:val="28"/>
          <w:szCs w:val="28"/>
        </w:rPr>
        <w:tab/>
        <w:t>T文件，这个速度完全没必要手工去预热。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新版本清理缓存的替代方法，主要有：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1、新版的节点</w:t>
      </w:r>
      <w:proofErr w:type="gramStart"/>
      <w:r>
        <w:rPr>
          <w:rFonts w:ascii="等线 Light" w:eastAsia="等线 Light" w:hAnsi="等线 Light" w:hint="eastAsia"/>
          <w:sz w:val="28"/>
          <w:szCs w:val="28"/>
        </w:rPr>
        <w:t>管理自</w:t>
      </w:r>
      <w:proofErr w:type="gramEnd"/>
      <w:r>
        <w:rPr>
          <w:rFonts w:ascii="等线 Light" w:eastAsia="等线 Light" w:hAnsi="等线 Light" w:hint="eastAsia"/>
          <w:sz w:val="28"/>
          <w:szCs w:val="28"/>
        </w:rPr>
        <w:t>带文件管理器，可手工删除任意缓存文件。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2、无效的缓存文件系统会自动清理。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3、如果源文件的内容发生了变化，节点会自动更新缓存文件内容，比如你在源服务器更新了一个html或</w:t>
      </w:r>
      <w:proofErr w:type="spellStart"/>
      <w:r>
        <w:rPr>
          <w:rFonts w:ascii="等线 Light" w:eastAsia="等线 Light" w:hAnsi="等线 Light" w:hint="eastAsia"/>
          <w:sz w:val="28"/>
          <w:szCs w:val="28"/>
        </w:rPr>
        <w:t>js</w:t>
      </w:r>
      <w:proofErr w:type="spellEnd"/>
      <w:r>
        <w:rPr>
          <w:rFonts w:ascii="等线 Light" w:eastAsia="等线 Light" w:hAnsi="等线 Light" w:hint="eastAsia"/>
          <w:sz w:val="28"/>
          <w:szCs w:val="28"/>
        </w:rPr>
        <w:t>、</w:t>
      </w:r>
      <w:proofErr w:type="spellStart"/>
      <w:r>
        <w:rPr>
          <w:rFonts w:ascii="等线 Light" w:eastAsia="等线 Light" w:hAnsi="等线 Light" w:hint="eastAsia"/>
          <w:sz w:val="28"/>
          <w:szCs w:val="28"/>
        </w:rPr>
        <w:t>css</w:t>
      </w:r>
      <w:proofErr w:type="spellEnd"/>
      <w:r>
        <w:rPr>
          <w:rFonts w:ascii="等线 Light" w:eastAsia="等线 Light" w:hAnsi="等线 Light" w:hint="eastAsia"/>
          <w:sz w:val="28"/>
          <w:szCs w:val="28"/>
        </w:rPr>
        <w:t>内容，节点会自动更新这个改过的文件重新缓存，无需手工更新。</w:t>
      </w:r>
    </w:p>
    <w:p>
      <w:pPr>
        <w:rPr>
          <w:rFonts w:ascii="等线 Light" w:eastAsia="等线 Light" w:hAnsi="等线 Light" w:hint="eastAsia"/>
          <w:sz w:val="28"/>
          <w:szCs w:val="28"/>
        </w:rPr>
      </w:pPr>
    </w:p>
    <w:p>
      <w:pPr>
        <w:rPr>
          <w:rFonts w:ascii="等线 Light" w:eastAsia="等线 Light" w:hAnsi="等线 Light"/>
          <w:sz w:val="28"/>
          <w:szCs w:val="28"/>
        </w:rPr>
      </w:pPr>
      <w:r>
        <w:rPr>
          <w:rFonts w:ascii="等线 Light" w:eastAsia="等线 Light" w:hAnsi="等线 Light" w:hint="eastAsia"/>
          <w:sz w:val="28"/>
          <w:szCs w:val="28"/>
        </w:rPr>
        <w:t>如果你要清理指定的某种文件，只需输入类似*.</w:t>
      </w:r>
      <w:proofErr w:type="spellStart"/>
      <w:r>
        <w:rPr>
          <w:rFonts w:ascii="等线 Light" w:eastAsia="等线 Light" w:hAnsi="等线 Light" w:hint="eastAsia"/>
          <w:sz w:val="28"/>
          <w:szCs w:val="28"/>
        </w:rPr>
        <w:t>js</w:t>
      </w:r>
      <w:proofErr w:type="spellEnd"/>
      <w:r>
        <w:rPr>
          <w:rFonts w:ascii="等线 Light" w:eastAsia="等线 Light" w:hAnsi="等线 Light" w:hint="eastAsia"/>
          <w:sz w:val="28"/>
          <w:szCs w:val="28"/>
        </w:rPr>
        <w:t>这样的内容即可，其他格式类推，或者参考界面提示。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127</Words>
  <Characters>730</Characters>
  <Application>Microsoft Office Word</Application>
  <DocSecurity>0</DocSecurity>
  <Lines>6</Lines>
  <Paragraphs>1</Paragraphs>
  <ScaleCrop>false</ScaleCrop>
  <Company>MicroWin10.com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2022-03-02T01:11:00Z</dcterms:created>
  <dcterms:modified xsi:type="dcterms:W3CDTF">2022-03-02T02:32:00Z</dcterms:modified>
</cp:coreProperties>
</file>